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9A9" w:rsidRPr="001A15DB" w:rsidRDefault="008D19A9" w:rsidP="008D19A9">
      <w:pPr>
        <w:spacing w:line="360" w:lineRule="auto"/>
        <w:jc w:val="center"/>
        <w:rPr>
          <w:rFonts w:ascii="華康平劇體W7" w:eastAsia="華康平劇體W7" w:hAnsiTheme="minorEastAsia"/>
          <w:sz w:val="60"/>
          <w:szCs w:val="60"/>
        </w:rPr>
      </w:pPr>
      <w:r>
        <w:rPr>
          <w:rFonts w:ascii="華康平劇體W7" w:eastAsia="華康平劇體W7" w:hint="eastAsia"/>
          <w:sz w:val="60"/>
          <w:szCs w:val="60"/>
        </w:rPr>
        <w:t>流感之臨床處置</w:t>
      </w:r>
    </w:p>
    <w:p w:rsidR="008D19A9" w:rsidRPr="001A15DB" w:rsidRDefault="008D19A9" w:rsidP="008D19A9">
      <w:pPr>
        <w:spacing w:line="360" w:lineRule="auto"/>
        <w:jc w:val="right"/>
        <w:rPr>
          <w:rFonts w:ascii="華康楷書體W5" w:eastAsia="華康楷書體W5" w:hAnsiTheme="minorEastAsia"/>
        </w:rPr>
      </w:pPr>
      <w:r w:rsidRPr="001A15DB">
        <w:rPr>
          <w:rFonts w:ascii="華康楷書體W5" w:eastAsia="華康楷書體W5" w:hAnsiTheme="minorEastAsia" w:hint="eastAsia"/>
        </w:rPr>
        <w:t xml:space="preserve">奇美醫院感染科  陳宏睿醫師  </w:t>
      </w:r>
    </w:p>
    <w:p w:rsidR="008D19A9" w:rsidRPr="001A15DB" w:rsidRDefault="008D19A9" w:rsidP="008D19A9">
      <w:pPr>
        <w:shd w:val="clear" w:color="auto" w:fill="FFFFFF"/>
        <w:spacing w:before="40" w:after="40" w:line="360" w:lineRule="auto"/>
        <w:jc w:val="both"/>
        <w:rPr>
          <w:rFonts w:ascii="華康楷書體W5" w:eastAsia="華康楷書體W5" w:hAnsi="Calibri" w:cs="Calibri"/>
          <w:b/>
          <w:sz w:val="28"/>
          <w:szCs w:val="28"/>
          <w:u w:val="single"/>
        </w:rPr>
      </w:pPr>
      <w:r w:rsidRPr="001A15DB">
        <w:rPr>
          <w:rFonts w:ascii="華康楷書體W5" w:eastAsia="華康楷書體W5" w:hAnsi="標楷體" w:cs="Calibri" w:hint="eastAsia"/>
          <w:b/>
          <w:sz w:val="28"/>
          <w:szCs w:val="28"/>
          <w:shd w:val="pct15" w:color="auto" w:fill="FFFFFF"/>
        </w:rPr>
        <w:t>內容摘要：</w:t>
      </w:r>
    </w:p>
    <w:p w:rsidR="008D19A9" w:rsidRPr="001A15DB" w:rsidRDefault="008D19A9" w:rsidP="008D19A9">
      <w:pPr>
        <w:spacing w:line="560" w:lineRule="exact"/>
        <w:ind w:firstLine="480"/>
        <w:rPr>
          <w:rFonts w:eastAsia="華康楷書體W5" w:cstheme="minorHAnsi"/>
          <w:sz w:val="28"/>
          <w:szCs w:val="28"/>
        </w:rPr>
      </w:pPr>
      <w:r w:rsidRPr="001A15DB">
        <w:rPr>
          <w:rFonts w:eastAsia="華康楷書體W5" w:cstheme="minorHAnsi"/>
          <w:sz w:val="28"/>
          <w:szCs w:val="28"/>
        </w:rPr>
        <w:t>大部分的流感都是自限性的，</w:t>
      </w:r>
      <w:proofErr w:type="gramStart"/>
      <w:r w:rsidRPr="001A15DB">
        <w:rPr>
          <w:rFonts w:eastAsia="華康楷書體W5" w:cstheme="minorHAnsi"/>
          <w:sz w:val="28"/>
          <w:szCs w:val="28"/>
        </w:rPr>
        <w:t>所</w:t>
      </w:r>
      <w:bookmarkStart w:id="0" w:name="_GoBack"/>
      <w:bookmarkEnd w:id="0"/>
      <w:r w:rsidRPr="001A15DB">
        <w:rPr>
          <w:rFonts w:eastAsia="華康楷書體W5" w:cstheme="minorHAnsi"/>
          <w:sz w:val="28"/>
          <w:szCs w:val="28"/>
        </w:rPr>
        <w:t>以輕症患者</w:t>
      </w:r>
      <w:proofErr w:type="gramEnd"/>
      <w:r w:rsidRPr="001A15DB">
        <w:rPr>
          <w:rFonts w:eastAsia="華康楷書體W5" w:cstheme="minorHAnsi"/>
          <w:sz w:val="28"/>
          <w:szCs w:val="28"/>
        </w:rPr>
        <w:t>不一定需要給予流感藥物。但對於特殊族群，例如</w:t>
      </w:r>
      <w:proofErr w:type="gramStart"/>
      <w:r w:rsidRPr="001A15DB">
        <w:rPr>
          <w:rFonts w:eastAsia="華康楷書體W5" w:cstheme="minorHAnsi"/>
          <w:sz w:val="28"/>
          <w:szCs w:val="28"/>
        </w:rPr>
        <w:t>流感高傳播</w:t>
      </w:r>
      <w:proofErr w:type="gramEnd"/>
      <w:r w:rsidRPr="001A15DB">
        <w:rPr>
          <w:rFonts w:eastAsia="華康楷書體W5" w:cstheme="minorHAnsi"/>
          <w:sz w:val="28"/>
          <w:szCs w:val="28"/>
        </w:rPr>
        <w:t>族群、流</w:t>
      </w:r>
      <w:proofErr w:type="gramStart"/>
      <w:r w:rsidRPr="001A15DB">
        <w:rPr>
          <w:rFonts w:eastAsia="華康楷書體W5" w:cstheme="minorHAnsi"/>
          <w:sz w:val="28"/>
          <w:szCs w:val="28"/>
        </w:rPr>
        <w:t>感重症高</w:t>
      </w:r>
      <w:proofErr w:type="gramEnd"/>
      <w:r w:rsidRPr="001A15DB">
        <w:rPr>
          <w:rFonts w:eastAsia="華康楷書體W5" w:cstheme="minorHAnsi"/>
          <w:sz w:val="28"/>
          <w:szCs w:val="28"/>
        </w:rPr>
        <w:t>風險族群、</w:t>
      </w:r>
      <w:proofErr w:type="gramStart"/>
      <w:r w:rsidRPr="001A15DB">
        <w:rPr>
          <w:rFonts w:eastAsia="華康楷書體W5" w:cstheme="minorHAnsi"/>
          <w:sz w:val="28"/>
          <w:szCs w:val="28"/>
        </w:rPr>
        <w:t>類流感</w:t>
      </w:r>
      <w:proofErr w:type="gramEnd"/>
      <w:r w:rsidRPr="001A15DB">
        <w:rPr>
          <w:rFonts w:eastAsia="華康楷書體W5" w:cstheme="minorHAnsi"/>
          <w:sz w:val="28"/>
          <w:szCs w:val="28"/>
        </w:rPr>
        <w:t>群聚之人口密集場所有群聚時、或是</w:t>
      </w:r>
      <w:proofErr w:type="gramStart"/>
      <w:r w:rsidRPr="001A15DB">
        <w:rPr>
          <w:rFonts w:eastAsia="華康楷書體W5" w:cstheme="minorHAnsi"/>
          <w:sz w:val="28"/>
          <w:szCs w:val="28"/>
        </w:rPr>
        <w:t>確診流感</w:t>
      </w:r>
      <w:proofErr w:type="gramEnd"/>
      <w:r w:rsidRPr="001A15DB">
        <w:rPr>
          <w:rFonts w:eastAsia="華康楷書體W5" w:cstheme="minorHAnsi"/>
          <w:sz w:val="28"/>
          <w:szCs w:val="28"/>
        </w:rPr>
        <w:t>病患合併危險徵兆或生命徵象不穩時則有正面療效。</w:t>
      </w:r>
    </w:p>
    <w:p w:rsidR="008D19A9" w:rsidRDefault="008D19A9" w:rsidP="008D19A9">
      <w:pPr>
        <w:spacing w:line="560" w:lineRule="exact"/>
        <w:ind w:firstLine="480"/>
        <w:rPr>
          <w:rFonts w:eastAsia="華康楷書體W5" w:cstheme="minorHAnsi"/>
          <w:sz w:val="28"/>
          <w:szCs w:val="28"/>
        </w:rPr>
      </w:pPr>
      <w:r w:rsidRPr="001A15DB">
        <w:rPr>
          <w:rFonts w:eastAsia="華康楷書體W5" w:cstheme="minorHAnsi"/>
          <w:sz w:val="28"/>
          <w:szCs w:val="28"/>
        </w:rPr>
        <w:t>流感治療可依藥物機轉分成</w:t>
      </w:r>
      <w:r w:rsidRPr="001A15DB">
        <w:rPr>
          <w:rFonts w:eastAsia="華康楷書體W5" w:cstheme="minorHAnsi"/>
          <w:sz w:val="28"/>
          <w:szCs w:val="28"/>
        </w:rPr>
        <w:t xml:space="preserve">adamantanes, neuraminidase inhibitors, </w:t>
      </w:r>
      <w:proofErr w:type="spellStart"/>
      <w:r w:rsidRPr="001A15DB">
        <w:rPr>
          <w:rFonts w:eastAsia="華康楷書體W5" w:cstheme="minorHAnsi"/>
          <w:sz w:val="28"/>
          <w:szCs w:val="28"/>
        </w:rPr>
        <w:t>Baloxavir</w:t>
      </w:r>
      <w:proofErr w:type="spellEnd"/>
      <w:r w:rsidRPr="001A15DB">
        <w:rPr>
          <w:rFonts w:eastAsia="華康楷書體W5" w:cstheme="minorHAnsi"/>
          <w:sz w:val="28"/>
          <w:szCs w:val="28"/>
        </w:rPr>
        <w:t>. Adamantanes</w:t>
      </w:r>
      <w:r w:rsidRPr="001A15DB">
        <w:rPr>
          <w:rFonts w:eastAsia="華康楷書體W5" w:cstheme="minorHAnsi"/>
          <w:sz w:val="28"/>
          <w:szCs w:val="28"/>
        </w:rPr>
        <w:t>的作用機轉為抑制</w:t>
      </w:r>
      <w:r w:rsidRPr="001A15DB">
        <w:rPr>
          <w:rFonts w:eastAsia="華康楷書體W5" w:cstheme="minorHAnsi"/>
          <w:sz w:val="28"/>
          <w:szCs w:val="28"/>
        </w:rPr>
        <w:t>M2</w:t>
      </w:r>
      <w:r w:rsidRPr="001A15DB">
        <w:rPr>
          <w:rFonts w:eastAsia="華康楷書體W5" w:cstheme="minorHAnsi"/>
          <w:sz w:val="28"/>
          <w:szCs w:val="28"/>
        </w:rPr>
        <w:t>離子通道蛋白，不過只對</w:t>
      </w:r>
      <w:r w:rsidRPr="001A15DB">
        <w:rPr>
          <w:rFonts w:eastAsia="華康楷書體W5" w:cstheme="minorHAnsi"/>
          <w:sz w:val="28"/>
          <w:szCs w:val="28"/>
        </w:rPr>
        <w:t>A</w:t>
      </w:r>
      <w:r w:rsidRPr="001A15DB">
        <w:rPr>
          <w:rFonts w:eastAsia="華康楷書體W5" w:cstheme="minorHAnsi"/>
          <w:sz w:val="28"/>
          <w:szCs w:val="28"/>
        </w:rPr>
        <w:t>型流感有效。除此之外，</w:t>
      </w:r>
      <w:r w:rsidRPr="001A15DB">
        <w:rPr>
          <w:rFonts w:eastAsia="華康楷書體W5" w:cstheme="minorHAnsi"/>
          <w:sz w:val="28"/>
          <w:szCs w:val="28"/>
        </w:rPr>
        <w:t>adamantanes</w:t>
      </w:r>
      <w:r w:rsidRPr="001A15DB">
        <w:rPr>
          <w:rFonts w:eastAsia="華康楷書體W5" w:cstheme="minorHAnsi"/>
          <w:sz w:val="28"/>
          <w:szCs w:val="28"/>
        </w:rPr>
        <w:t>對</w:t>
      </w:r>
      <w:r w:rsidRPr="001A15DB">
        <w:rPr>
          <w:rFonts w:eastAsia="華康楷書體W5" w:cstheme="minorHAnsi"/>
          <w:sz w:val="28"/>
          <w:szCs w:val="28"/>
        </w:rPr>
        <w:t>A</w:t>
      </w:r>
      <w:r w:rsidRPr="001A15DB">
        <w:rPr>
          <w:rFonts w:eastAsia="華康楷書體W5" w:cstheme="minorHAnsi"/>
          <w:sz w:val="28"/>
          <w:szCs w:val="28"/>
        </w:rPr>
        <w:t>型流感的抗藥性也逐漸上升，所以並不適合做為第一線治療藥物。</w:t>
      </w:r>
    </w:p>
    <w:p w:rsidR="008D19A9" w:rsidRDefault="008D19A9" w:rsidP="008D19A9">
      <w:r w:rsidRPr="001A15DB">
        <w:rPr>
          <w:rFonts w:eastAsia="華康楷書體W5" w:cstheme="minorHAnsi"/>
          <w:sz w:val="28"/>
          <w:szCs w:val="28"/>
        </w:rPr>
        <w:t>Neuraminidase inhibitors</w:t>
      </w:r>
      <w:r w:rsidRPr="001A15DB">
        <w:rPr>
          <w:rFonts w:eastAsia="華康楷書體W5" w:cstheme="minorHAnsi"/>
          <w:sz w:val="28"/>
          <w:szCs w:val="28"/>
        </w:rPr>
        <w:t>可抑制</w:t>
      </w:r>
      <w:r w:rsidRPr="001A15DB">
        <w:rPr>
          <w:rFonts w:eastAsia="華康楷書體W5" w:cstheme="minorHAnsi"/>
          <w:sz w:val="28"/>
          <w:szCs w:val="28"/>
        </w:rPr>
        <w:t>neuraminidase</w:t>
      </w:r>
      <w:r w:rsidRPr="001A15DB">
        <w:rPr>
          <w:rFonts w:eastAsia="華康楷書體W5" w:cstheme="minorHAnsi"/>
          <w:sz w:val="28"/>
          <w:szCs w:val="28"/>
        </w:rPr>
        <w:t>的活性，造成流感病毒複製後無法釋出，減少其他細胞感染。所以</w:t>
      </w:r>
      <w:r w:rsidRPr="001A15DB">
        <w:rPr>
          <w:rFonts w:eastAsia="華康楷書體W5" w:cstheme="minorHAnsi"/>
          <w:sz w:val="28"/>
          <w:szCs w:val="28"/>
        </w:rPr>
        <w:t>Neuraminidase inhibitors</w:t>
      </w:r>
      <w:r w:rsidRPr="001A15DB">
        <w:rPr>
          <w:rFonts w:eastAsia="華康楷書體W5" w:cstheme="minorHAnsi"/>
          <w:sz w:val="28"/>
          <w:szCs w:val="28"/>
        </w:rPr>
        <w:t>在症狀開始後</w:t>
      </w:r>
      <w:r w:rsidRPr="001A15DB">
        <w:rPr>
          <w:rFonts w:eastAsia="華康楷書體W5" w:cstheme="minorHAnsi"/>
          <w:sz w:val="28"/>
          <w:szCs w:val="28"/>
        </w:rPr>
        <w:t xml:space="preserve"> 48 </w:t>
      </w:r>
      <w:r w:rsidRPr="001A15DB">
        <w:rPr>
          <w:rFonts w:eastAsia="華康楷書體W5" w:cstheme="minorHAnsi"/>
          <w:sz w:val="28"/>
          <w:szCs w:val="28"/>
        </w:rPr>
        <w:t>小時內開始治療，療效最佳。</w:t>
      </w:r>
      <w:r w:rsidRPr="001A15DB">
        <w:rPr>
          <w:rFonts w:eastAsia="華康楷書體W5" w:cstheme="minorHAnsi"/>
          <w:sz w:val="28"/>
          <w:szCs w:val="28"/>
        </w:rPr>
        <w:t>Neuraminidase inhibitors</w:t>
      </w:r>
      <w:r w:rsidRPr="001A15DB">
        <w:rPr>
          <w:rFonts w:eastAsia="華康楷書體W5" w:cstheme="minorHAnsi"/>
          <w:sz w:val="28"/>
          <w:szCs w:val="28"/>
        </w:rPr>
        <w:t>依照不同的給藥途徑可分為</w:t>
      </w:r>
      <w:r w:rsidRPr="001A15DB">
        <w:rPr>
          <w:rFonts w:eastAsia="華康楷書體W5" w:cstheme="minorHAnsi"/>
          <w:sz w:val="28"/>
          <w:szCs w:val="28"/>
        </w:rPr>
        <w:t>Oseltamivir, Zanamivir, Peramivir</w:t>
      </w:r>
      <w:r w:rsidRPr="001A15DB">
        <w:rPr>
          <w:rFonts w:eastAsia="華康楷書體W5" w:cstheme="minorHAnsi"/>
          <w:sz w:val="28"/>
          <w:szCs w:val="28"/>
        </w:rPr>
        <w:t>。在</w:t>
      </w:r>
      <w:r w:rsidRPr="001A15DB">
        <w:rPr>
          <w:rFonts w:eastAsia="華康楷書體W5" w:cstheme="minorHAnsi"/>
          <w:sz w:val="28"/>
          <w:szCs w:val="28"/>
        </w:rPr>
        <w:t>2007-2008</w:t>
      </w:r>
      <w:r w:rsidRPr="001A15DB">
        <w:rPr>
          <w:rFonts w:eastAsia="華康楷書體W5" w:cstheme="minorHAnsi"/>
          <w:sz w:val="28"/>
          <w:szCs w:val="28"/>
        </w:rPr>
        <w:t>北半球流感季節時出現</w:t>
      </w:r>
      <w:r w:rsidRPr="001A15DB">
        <w:rPr>
          <w:rFonts w:eastAsia="華康楷書體W5" w:cstheme="minorHAnsi"/>
          <w:sz w:val="28"/>
          <w:szCs w:val="28"/>
        </w:rPr>
        <w:t>Oseltamivir</w:t>
      </w:r>
      <w:r w:rsidRPr="001A15DB">
        <w:rPr>
          <w:rFonts w:eastAsia="華康楷書體W5" w:cstheme="minorHAnsi"/>
          <w:sz w:val="28"/>
          <w:szCs w:val="28"/>
        </w:rPr>
        <w:t>抗藥性</w:t>
      </w:r>
      <w:r w:rsidRPr="001A15DB">
        <w:rPr>
          <w:rFonts w:eastAsia="華康楷書體W5" w:cstheme="minorHAnsi"/>
          <w:sz w:val="28"/>
          <w:szCs w:val="28"/>
        </w:rPr>
        <w:t>H1N</w:t>
      </w:r>
      <w:proofErr w:type="gramStart"/>
      <w:r w:rsidRPr="001A15DB">
        <w:rPr>
          <w:rFonts w:eastAsia="華康楷書體W5" w:cstheme="minorHAnsi"/>
          <w:sz w:val="28"/>
          <w:szCs w:val="28"/>
        </w:rPr>
        <w:t>1</w:t>
      </w:r>
      <w:r w:rsidRPr="001A15DB">
        <w:rPr>
          <w:rFonts w:eastAsia="華康楷書體W5" w:cstheme="minorHAnsi"/>
          <w:sz w:val="28"/>
          <w:szCs w:val="28"/>
        </w:rPr>
        <w:t>菌株</w:t>
      </w:r>
      <w:proofErr w:type="gramEnd"/>
      <w:r w:rsidRPr="001A15DB">
        <w:rPr>
          <w:rFonts w:eastAsia="華康楷書體W5" w:cstheme="minorHAnsi"/>
          <w:sz w:val="28"/>
          <w:szCs w:val="28"/>
        </w:rPr>
        <w:t>，且並不會降低病毒的生存能力及傳染力。所以若病人已經在服用預防</w:t>
      </w:r>
      <w:r w:rsidRPr="001A15DB">
        <w:rPr>
          <w:rFonts w:eastAsia="華康楷書體W5" w:cstheme="minorHAnsi"/>
          <w:sz w:val="28"/>
          <w:szCs w:val="28"/>
        </w:rPr>
        <w:t>Oseltamivir</w:t>
      </w:r>
      <w:r w:rsidRPr="001A15DB">
        <w:rPr>
          <w:rFonts w:eastAsia="華康楷書體W5" w:cstheme="minorHAnsi"/>
          <w:sz w:val="28"/>
          <w:szCs w:val="28"/>
        </w:rPr>
        <w:t>後</w:t>
      </w:r>
      <w:proofErr w:type="gramStart"/>
      <w:r w:rsidRPr="001A15DB">
        <w:rPr>
          <w:rFonts w:eastAsia="華康楷書體W5" w:cstheme="minorHAnsi"/>
          <w:sz w:val="28"/>
          <w:szCs w:val="28"/>
        </w:rPr>
        <w:t>仍確診流</w:t>
      </w:r>
      <w:proofErr w:type="gramEnd"/>
      <w:r w:rsidRPr="001A15DB">
        <w:rPr>
          <w:rFonts w:eastAsia="華康楷書體W5" w:cstheme="minorHAnsi"/>
          <w:sz w:val="28"/>
          <w:szCs w:val="28"/>
        </w:rPr>
        <w:t>感，或是確診患者使用</w:t>
      </w:r>
      <w:r w:rsidRPr="001A15DB">
        <w:rPr>
          <w:rFonts w:eastAsia="華康楷書體W5" w:cstheme="minorHAnsi"/>
          <w:sz w:val="28"/>
          <w:szCs w:val="28"/>
        </w:rPr>
        <w:t>Oseltamivir</w:t>
      </w:r>
      <w:r w:rsidRPr="001A15DB">
        <w:rPr>
          <w:rFonts w:eastAsia="華康楷書體W5" w:cstheme="minorHAnsi"/>
          <w:sz w:val="28"/>
          <w:szCs w:val="28"/>
        </w:rPr>
        <w:t>的治療效果差時可以考慮是否出現抗藥性。</w:t>
      </w:r>
      <w:proofErr w:type="spellStart"/>
      <w:r w:rsidRPr="001A15DB">
        <w:rPr>
          <w:rFonts w:eastAsia="華康楷書體W5" w:cstheme="minorHAnsi"/>
          <w:sz w:val="28"/>
          <w:szCs w:val="28"/>
        </w:rPr>
        <w:t>Baloxavir</w:t>
      </w:r>
      <w:proofErr w:type="spellEnd"/>
      <w:r w:rsidRPr="001A15DB">
        <w:rPr>
          <w:rFonts w:eastAsia="華康楷書體W5" w:cstheme="minorHAnsi"/>
          <w:sz w:val="28"/>
          <w:szCs w:val="28"/>
        </w:rPr>
        <w:t>是一種</w:t>
      </w:r>
      <w:r w:rsidRPr="001A15DB">
        <w:rPr>
          <w:rFonts w:eastAsia="華康楷書體W5" w:cstheme="minorHAnsi"/>
          <w:sz w:val="28"/>
          <w:szCs w:val="28"/>
        </w:rPr>
        <w:t>Cap</w:t>
      </w:r>
      <w:r w:rsidRPr="001A15DB">
        <w:rPr>
          <w:rFonts w:eastAsia="華康楷書體W5" w:cstheme="minorHAnsi"/>
          <w:sz w:val="28"/>
          <w:szCs w:val="28"/>
        </w:rPr>
        <w:t>依賴型病毒內切酶抑制劑（</w:t>
      </w:r>
      <w:r w:rsidRPr="001A15DB">
        <w:rPr>
          <w:rFonts w:eastAsia="華康楷書體W5" w:cstheme="minorHAnsi"/>
          <w:sz w:val="28"/>
          <w:szCs w:val="28"/>
        </w:rPr>
        <w:t xml:space="preserve">cap dependent </w:t>
      </w:r>
      <w:r w:rsidRPr="001A15DB">
        <w:rPr>
          <w:rFonts w:eastAsia="華康楷書體W5" w:cstheme="minorHAnsi"/>
          <w:sz w:val="28"/>
          <w:szCs w:val="28"/>
        </w:rPr>
        <w:lastRenderedPageBreak/>
        <w:t>endonuclease inhibitor</w:t>
      </w:r>
      <w:r w:rsidRPr="001A15DB">
        <w:rPr>
          <w:rFonts w:eastAsia="華康楷書體W5" w:cstheme="minorHAnsi"/>
          <w:sz w:val="28"/>
          <w:szCs w:val="28"/>
        </w:rPr>
        <w:t>），可抑制流感病毒複製。相較於</w:t>
      </w:r>
      <w:r w:rsidRPr="001A15DB">
        <w:rPr>
          <w:rFonts w:eastAsia="華康楷書體W5" w:cstheme="minorHAnsi"/>
          <w:sz w:val="28"/>
          <w:szCs w:val="28"/>
        </w:rPr>
        <w:t>Oseltamivir</w:t>
      </w:r>
      <w:r w:rsidRPr="001A15DB">
        <w:rPr>
          <w:rFonts w:eastAsia="華康楷書體W5" w:cstheme="minorHAnsi"/>
          <w:sz w:val="28"/>
          <w:szCs w:val="28"/>
        </w:rPr>
        <w:t>需要五天的療程，</w:t>
      </w:r>
      <w:proofErr w:type="spellStart"/>
      <w:r w:rsidRPr="001A15DB">
        <w:rPr>
          <w:rFonts w:eastAsia="華康楷書體W5" w:cstheme="minorHAnsi"/>
          <w:sz w:val="28"/>
          <w:szCs w:val="28"/>
        </w:rPr>
        <w:t>Baloxavir</w:t>
      </w:r>
      <w:proofErr w:type="spellEnd"/>
      <w:r w:rsidRPr="001A15DB">
        <w:rPr>
          <w:rFonts w:eastAsia="華康楷書體W5" w:cstheme="minorHAnsi"/>
          <w:sz w:val="28"/>
          <w:szCs w:val="28"/>
        </w:rPr>
        <w:t>只需口服一次，就可以有效縮短症狀時間。</w:t>
      </w:r>
      <w:proofErr w:type="spellStart"/>
      <w:r w:rsidRPr="001A15DB">
        <w:rPr>
          <w:rFonts w:eastAsia="華康楷書體W5" w:cstheme="minorHAnsi"/>
          <w:sz w:val="28"/>
          <w:szCs w:val="28"/>
        </w:rPr>
        <w:t>Baloxavir</w:t>
      </w:r>
      <w:proofErr w:type="spellEnd"/>
      <w:r w:rsidRPr="001A15DB">
        <w:rPr>
          <w:rFonts w:eastAsia="華康楷書體W5" w:cstheme="minorHAnsi"/>
          <w:sz w:val="28"/>
          <w:szCs w:val="28"/>
        </w:rPr>
        <w:t>目前適用於治療成人和青少年（</w:t>
      </w:r>
      <w:r w:rsidRPr="001A15DB">
        <w:rPr>
          <w:rFonts w:eastAsia="華康楷書體W5" w:cstheme="minorHAnsi"/>
          <w:sz w:val="28"/>
          <w:szCs w:val="28"/>
        </w:rPr>
        <w:t xml:space="preserve">12 </w:t>
      </w:r>
      <w:r w:rsidRPr="001A15DB">
        <w:rPr>
          <w:rFonts w:eastAsia="華康楷書體W5" w:cstheme="minorHAnsi"/>
          <w:sz w:val="28"/>
          <w:szCs w:val="28"/>
        </w:rPr>
        <w:t>歲以上）之流感病毒感染患者。</w:t>
      </w:r>
    </w:p>
    <w:sectPr w:rsidR="008D19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平劇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華康楷書體W5">
    <w:altName w:val="Microsoft JhengHei UI Light"/>
    <w:panose1 w:val="02010609010101010101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A9"/>
    <w:rsid w:val="008D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726D9-61C2-4EB9-B5EA-95E5E404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9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</dc:creator>
  <cp:keywords/>
  <dc:description/>
  <cp:lastModifiedBy>shen</cp:lastModifiedBy>
  <cp:revision>1</cp:revision>
  <dcterms:created xsi:type="dcterms:W3CDTF">2021-09-27T08:25:00Z</dcterms:created>
  <dcterms:modified xsi:type="dcterms:W3CDTF">2021-09-27T08:27:00Z</dcterms:modified>
</cp:coreProperties>
</file>